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兰州博文</w:t>
      </w: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科技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学院普通专升本招生</w:t>
      </w:r>
    </w:p>
    <w:p>
      <w:pPr>
        <w:spacing w:line="360" w:lineRule="auto"/>
        <w:jc w:val="center"/>
        <w:rPr>
          <w:rFonts w:hint="eastAsia"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英语专业</w:t>
      </w:r>
      <w:r>
        <w:rPr>
          <w:rFonts w:hint="eastAsia" w:ascii="宋体" w:hAnsi="宋体" w:eastAsia="宋体" w:cs="宋体"/>
          <w:b/>
          <w:sz w:val="32"/>
          <w:szCs w:val="32"/>
          <w:lang w:eastAsia="zh-CN"/>
        </w:rPr>
        <w:t>专业课</w:t>
      </w:r>
      <w:r>
        <w:rPr>
          <w:rFonts w:hint="eastAsia" w:ascii="宋体" w:hAnsi="宋体" w:eastAsia="宋体" w:cs="宋体"/>
          <w:b/>
          <w:sz w:val="32"/>
          <w:szCs w:val="32"/>
        </w:rPr>
        <w:t>考试大纲</w:t>
      </w:r>
    </w:p>
    <w:p>
      <w:pPr>
        <w:numPr>
          <w:ilvl w:val="0"/>
          <w:numId w:val="1"/>
        </w:num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考核内容与要求：</w:t>
      </w:r>
    </w:p>
    <w:p>
      <w:pPr>
        <w:numPr>
          <w:ilvl w:val="0"/>
          <w:numId w:val="2"/>
        </w:num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英语语言基础知识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（1）《大纲》所规定的基础阶段认知词汇（5500-6000），并且能正确、熟练地运用其中的3000-4000个单词及其最基本的搭配;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（2）《大纲》所规定的专业四级水平所要求的语法内容。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2.英语语言综合运用能力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（1）阅读策略及技巧；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（2）写作技巧；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（3）基础修辞知识。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二、考试形式及时间</w:t>
      </w:r>
    </w:p>
    <w:p>
      <w:pPr>
        <w:spacing w:line="360" w:lineRule="auto"/>
        <w:ind w:firstLine="280" w:firstLineChars="1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1.答题方式为闭卷笔试；</w:t>
      </w:r>
    </w:p>
    <w:p>
      <w:pPr>
        <w:spacing w:line="360" w:lineRule="auto"/>
        <w:ind w:firstLine="280" w:firstLineChars="1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2.答卷时间为120分钟，满分200分。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三、试题类型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1.语法语词汇（Grammar and Vocabulary）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2.完型填空（Cloze）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3.阅读理解（Reading Comprehension）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4.翻译（Translation）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5.写作（Writing）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四、参考书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1.梅德明《新编英语教程》第1-4册（学生用书）[M].第三版.上海；上海外语教育出版社，2012.（“十二五”普通高等教育本科国家级规划教材）；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2. 梅德明《新编英语教程》第1-4册（练习册）[M].第三版.上海；上海外语教育出版社，2012.（“十二五”普通高等教育本科国家级规划教材）.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注：考试时不得使用词典及其他工具书。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92A41B8"/>
    <w:multiLevelType w:val="multilevel"/>
    <w:tmpl w:val="092A41B8"/>
    <w:lvl w:ilvl="0" w:tentative="0">
      <w:start w:val="1"/>
      <w:numFmt w:val="japaneseCounting"/>
      <w:lvlText w:val="%1、"/>
      <w:lvlJc w:val="left"/>
      <w:pPr>
        <w:tabs>
          <w:tab w:val="left" w:pos="420"/>
        </w:tabs>
        <w:ind w:left="420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690E1E59"/>
    <w:multiLevelType w:val="multilevel"/>
    <w:tmpl w:val="690E1E59"/>
    <w:lvl w:ilvl="0" w:tentative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E52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2021-03-06T15:05:15Z</dcterms:created>
  <dc:creator>HUAWEI</dc:creator>
  <cp:lastModifiedBy>HUAWEI</cp:lastModifiedBy>
  <dcterms:modified xsi:type="dcterms:W3CDTF">2021-03-06T15:05:20Z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2052-11.1.0.10353</vt:lpwstr>
  </property>
  <property fmtid="{D5CDD505-2E9C-101B-9397-08002B2CF9AE}" pid="3" name="ICV">
    <vt:lpwstr>C3781EE9C0604DC7BA163D5E6F70E7EC</vt:lpwstr>
  </property>
</Properties>
</file>