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44"/>
          <w:szCs w:val="44"/>
          <w:lang w:eastAsia="zh-CN"/>
        </w:rPr>
        <w:t>新闻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44"/>
          <w:szCs w:val="44"/>
          <w:lang w:eastAsia="zh-CN"/>
        </w:rPr>
        <w:t>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专业能力测试大纲</w:t>
      </w:r>
    </w:p>
    <w:p>
      <w:pPr>
        <w:widowControl/>
        <w:shd w:val="clear" w:color="auto" w:fill="FFFFFF"/>
        <w:spacing w:line="580" w:lineRule="atLeast"/>
        <w:ind w:firstLine="56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我校2023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年专升本免试招录工作，根据《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年甘肃省普通高校高职（专科）升本科免试生招生工作实施方案》文件精神，制定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新闻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类专业能力测试大纲，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考查学生对所学知识和专业技能的综合应用能力，以及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新闻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类学生应有的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洞察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解析能力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、表现能力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创新能力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素养。</w:t>
      </w:r>
    </w:p>
    <w:p>
      <w:pPr>
        <w:widowControl/>
        <w:shd w:val="clear" w:color="auto" w:fill="FFFFFF"/>
        <w:spacing w:line="580" w:lineRule="atLeas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2023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年普通专升本招生，报考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广告学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专业的免试生。</w:t>
      </w:r>
    </w:p>
    <w:p>
      <w:pPr>
        <w:widowControl/>
        <w:shd w:val="clear" w:color="auto" w:fill="FFFFFF"/>
        <w:spacing w:line="580" w:lineRule="atLeas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报考以上专业的免试生，专业能力测试采用面试形式进行，测试满分为100分。通过考查以下内容，综合评价学生的专业知识与素质：</w:t>
      </w:r>
    </w:p>
    <w:p>
      <w:pPr>
        <w:widowControl/>
        <w:shd w:val="clear" w:color="auto" w:fill="FFFFFF"/>
        <w:spacing w:line="580" w:lineRule="atLeast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（一）专业能力（60%）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考查考生对专业基础课《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学概论》理论与知识的掌握：</w:t>
      </w:r>
    </w:p>
    <w:p>
      <w:pPr>
        <w:widowControl/>
        <w:numPr>
          <w:ilvl w:val="0"/>
          <w:numId w:val="0"/>
        </w:numPr>
        <w:shd w:val="clear" w:color="auto" w:fill="FFFFFF"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1.传播的类型</w:t>
      </w:r>
    </w:p>
    <w:p>
      <w:pPr>
        <w:widowControl/>
        <w:numPr>
          <w:ilvl w:val="0"/>
          <w:numId w:val="0"/>
        </w:numPr>
        <w:shd w:val="clear" w:color="auto" w:fill="FFFFFF"/>
        <w:spacing w:line="58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2.传播的演进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传播的材料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传播效果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传播与受众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6.当今传播媒体的分类和传播方式</w:t>
      </w:r>
    </w:p>
    <w:p>
      <w:pPr>
        <w:widowControl/>
        <w:shd w:val="clear" w:color="auto" w:fill="FFFFFF"/>
        <w:spacing w:line="580" w:lineRule="atLeast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创新创意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视觉传达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能力、分析与解决问题的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实战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能力，以及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综合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运用知识的能力等。</w:t>
      </w:r>
    </w:p>
    <w:p>
      <w:pPr>
        <w:widowControl/>
        <w:shd w:val="clear" w:color="auto" w:fill="FFFFFF"/>
        <w:spacing w:line="580" w:lineRule="atLeast"/>
        <w:rPr>
          <w:rFonts w:hint="eastAsia" w:ascii="楷体" w:hAnsi="楷体" w:eastAsia="楷体" w:cs="楷体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考查考生本专业以外的学习、社会实践（校园文化、实习实践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创新创业能力等。</w:t>
      </w:r>
    </w:p>
    <w:p>
      <w:pPr>
        <w:widowControl/>
        <w:shd w:val="clear" w:color="auto" w:fill="FFFFFF"/>
        <w:spacing w:line="58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三、专业课推荐学习书目</w:t>
      </w:r>
    </w:p>
    <w:p>
      <w:pPr>
        <w:widowControl/>
        <w:shd w:val="clear" w:color="auto" w:fill="FFFFFF"/>
        <w:spacing w:line="580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胡正荣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传播学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概论》，高等教育出版社，201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月出版。</w:t>
      </w:r>
    </w:p>
    <w:p>
      <w:pPr>
        <w:widowControl/>
        <w:shd w:val="clear" w:color="auto" w:fill="FFFFFF"/>
        <w:spacing w:line="480" w:lineRule="atLeast"/>
        <w:ind w:firstLine="56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mNlODI2MmMxMTlmYTc4ZWU1ZTgwYmI4ZjUwNTMifQ=="/>
  </w:docVars>
  <w:rsids>
    <w:rsidRoot w:val="004A6049"/>
    <w:rsid w:val="0015673E"/>
    <w:rsid w:val="00170F56"/>
    <w:rsid w:val="00323125"/>
    <w:rsid w:val="003F2E4D"/>
    <w:rsid w:val="004A6049"/>
    <w:rsid w:val="004D16E5"/>
    <w:rsid w:val="005E2BA6"/>
    <w:rsid w:val="00644B5C"/>
    <w:rsid w:val="00793B21"/>
    <w:rsid w:val="008D0A20"/>
    <w:rsid w:val="008E2111"/>
    <w:rsid w:val="00A42D85"/>
    <w:rsid w:val="00AB0C24"/>
    <w:rsid w:val="00C1767A"/>
    <w:rsid w:val="00E96E9B"/>
    <w:rsid w:val="00F15F09"/>
    <w:rsid w:val="00FF62B2"/>
    <w:rsid w:val="07BD3685"/>
    <w:rsid w:val="083D6DC8"/>
    <w:rsid w:val="10C925C0"/>
    <w:rsid w:val="2198242D"/>
    <w:rsid w:val="219F5FD4"/>
    <w:rsid w:val="2237238C"/>
    <w:rsid w:val="224B29AF"/>
    <w:rsid w:val="23FD701F"/>
    <w:rsid w:val="30DA1475"/>
    <w:rsid w:val="39B22499"/>
    <w:rsid w:val="3B556A17"/>
    <w:rsid w:val="40FB4FE7"/>
    <w:rsid w:val="43CC7292"/>
    <w:rsid w:val="48C17CA9"/>
    <w:rsid w:val="4985637C"/>
    <w:rsid w:val="557F62F8"/>
    <w:rsid w:val="57C9186A"/>
    <w:rsid w:val="5ADF4F08"/>
    <w:rsid w:val="5BE222CE"/>
    <w:rsid w:val="61A13872"/>
    <w:rsid w:val="630B7566"/>
    <w:rsid w:val="67707279"/>
    <w:rsid w:val="684C37A9"/>
    <w:rsid w:val="6E3B6258"/>
    <w:rsid w:val="719E20DA"/>
    <w:rsid w:val="71D13103"/>
    <w:rsid w:val="778462F3"/>
    <w:rsid w:val="77C80325"/>
    <w:rsid w:val="786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512</Characters>
  <Lines>3</Lines>
  <Paragraphs>1</Paragraphs>
  <TotalTime>0</TotalTime>
  <ScaleCrop>false</ScaleCrop>
  <LinksUpToDate>false</LinksUpToDate>
  <CharactersWithSpaces>516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2022-02-20T02:50:00Z</dcterms:created>
  <dc:creator>xb21cn</dc:creator>
  <cp:lastModifiedBy>Administrator</cp:lastModifiedBy>
  <dcterms:modified xsi:type="dcterms:W3CDTF">2023-02-11T08:05:57Z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56DBF24B3C784EE494EEEC979A629146</vt:lpwstr>
  </property>
</Properties>
</file>